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88CF" w14:textId="77777777" w:rsid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  <w:r w:rsidRPr="00FC7B76">
        <w:rPr>
          <w:rFonts w:eastAsia="Times New Roman" w:cstheme="minorHAnsi"/>
          <w:lang w:eastAsia="hr-HR"/>
        </w:rPr>
        <w:t>OSNOVNA ŠKOLA GORNJE VRAPČE</w:t>
      </w:r>
    </w:p>
    <w:p w14:paraId="4A1960E6" w14:textId="77777777" w:rsid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  <w:r w:rsidRPr="00FC7B76">
        <w:rPr>
          <w:rFonts w:eastAsia="Times New Roman" w:cstheme="minorHAnsi"/>
          <w:lang w:eastAsia="hr-HR"/>
        </w:rPr>
        <w:t xml:space="preserve">ZAGREB, Vrapčanska 188                                                             </w:t>
      </w:r>
    </w:p>
    <w:p w14:paraId="4B30198C" w14:textId="2C04AACE" w:rsidR="00FC7B76" w:rsidRP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  <w:r w:rsidRPr="00FC7B76">
        <w:rPr>
          <w:rFonts w:eastAsia="Times New Roman" w:cstheme="minorHAnsi"/>
          <w:lang w:eastAsia="hr-HR"/>
        </w:rPr>
        <w:t>Broj RKP-a: 15286</w:t>
      </w:r>
    </w:p>
    <w:p w14:paraId="3A081DC4" w14:textId="184FB49A" w:rsid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  <w:r w:rsidRPr="00FC7B76">
        <w:rPr>
          <w:rFonts w:eastAsia="Times New Roman" w:cstheme="minorHAnsi"/>
          <w:lang w:eastAsia="hr-HR"/>
        </w:rPr>
        <w:t xml:space="preserve">Matični broj:  03217817                                                                                                        </w:t>
      </w:r>
    </w:p>
    <w:p w14:paraId="2DCC0D95" w14:textId="0CDC4D52" w:rsidR="00FC7B76" w:rsidRP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  <w:r w:rsidRPr="00FC7B76">
        <w:rPr>
          <w:rFonts w:eastAsia="Times New Roman" w:cstheme="minorHAnsi"/>
          <w:lang w:eastAsia="hr-HR"/>
        </w:rPr>
        <w:t>OIB: 29048076579</w:t>
      </w:r>
    </w:p>
    <w:p w14:paraId="6FE4E32E" w14:textId="77777777" w:rsid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  <w:r w:rsidRPr="00FC7B76">
        <w:rPr>
          <w:rFonts w:eastAsia="Times New Roman" w:cstheme="minorHAnsi"/>
          <w:lang w:eastAsia="hr-HR"/>
        </w:rPr>
        <w:t xml:space="preserve">Razina: 31                                                                                        </w:t>
      </w:r>
    </w:p>
    <w:p w14:paraId="0831C8B3" w14:textId="7A8F0339" w:rsidR="00FC7B76" w:rsidRP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  <w:r w:rsidRPr="00FC7B76">
        <w:rPr>
          <w:rFonts w:eastAsia="Times New Roman" w:cstheme="minorHAnsi"/>
          <w:lang w:eastAsia="hr-HR"/>
        </w:rPr>
        <w:t xml:space="preserve">Šifra djelatnosti: 8520 </w:t>
      </w:r>
    </w:p>
    <w:p w14:paraId="4070E1C4" w14:textId="3AE4D020" w:rsidR="00FC7B76" w:rsidRP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  <w:r w:rsidRPr="00FC7B76">
        <w:rPr>
          <w:rFonts w:eastAsia="Times New Roman" w:cstheme="minorHAnsi"/>
          <w:lang w:eastAsia="hr-HR"/>
        </w:rPr>
        <w:t>Razdjel: 000</w:t>
      </w:r>
    </w:p>
    <w:p w14:paraId="4591EC9A" w14:textId="77777777" w:rsidR="00FC7B76" w:rsidRP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</w:p>
    <w:p w14:paraId="0A2EA5F7" w14:textId="77777777" w:rsidR="00FC7B76" w:rsidRPr="00FC7B76" w:rsidRDefault="00FC7B76" w:rsidP="00FC7B76">
      <w:pPr>
        <w:spacing w:after="0" w:line="360" w:lineRule="auto"/>
        <w:rPr>
          <w:rFonts w:eastAsia="Times New Roman" w:cstheme="minorHAnsi"/>
          <w:lang w:eastAsia="hr-HR"/>
        </w:rPr>
      </w:pPr>
    </w:p>
    <w:p w14:paraId="69C12844" w14:textId="6798ACF0" w:rsidR="00FC7B76" w:rsidRPr="00FC7B76" w:rsidRDefault="00FC7B76" w:rsidP="00FC7B76">
      <w:pPr>
        <w:spacing w:after="0" w:line="360" w:lineRule="auto"/>
        <w:jc w:val="center"/>
        <w:rPr>
          <w:rFonts w:eastAsia="Times New Roman" w:cstheme="minorHAnsi"/>
          <w:b/>
          <w:lang w:eastAsia="hr-HR"/>
        </w:rPr>
      </w:pPr>
      <w:r w:rsidRPr="00FC7B76">
        <w:rPr>
          <w:rFonts w:eastAsia="Times New Roman" w:cstheme="minorHAnsi"/>
          <w:b/>
          <w:lang w:eastAsia="hr-HR"/>
        </w:rPr>
        <w:t>BILJEŠKE</w:t>
      </w:r>
      <w:r>
        <w:rPr>
          <w:rFonts w:eastAsia="Times New Roman" w:cstheme="minorHAnsi"/>
          <w:b/>
          <w:lang w:eastAsia="hr-HR"/>
        </w:rPr>
        <w:t xml:space="preserve"> </w:t>
      </w:r>
      <w:r w:rsidRPr="00FC7B76">
        <w:rPr>
          <w:rFonts w:eastAsia="Times New Roman" w:cstheme="minorHAnsi"/>
          <w:b/>
          <w:lang w:eastAsia="hr-HR"/>
        </w:rPr>
        <w:t>UZ FINANCIJSKA IZVJEŠĆA ZA 01-12/202</w:t>
      </w:r>
      <w:r>
        <w:rPr>
          <w:rFonts w:eastAsia="Times New Roman" w:cstheme="minorHAnsi"/>
          <w:b/>
          <w:lang w:eastAsia="hr-HR"/>
        </w:rPr>
        <w:t>5</w:t>
      </w:r>
    </w:p>
    <w:p w14:paraId="32329A30" w14:textId="77777777" w:rsidR="00FC7B76" w:rsidRPr="00FC7B76" w:rsidRDefault="00FC7B76" w:rsidP="00FC7B76">
      <w:pPr>
        <w:spacing w:after="0" w:line="360" w:lineRule="auto"/>
        <w:rPr>
          <w:rFonts w:eastAsia="Times New Roman" w:cstheme="minorHAnsi"/>
          <w:b/>
          <w:lang w:eastAsia="hr-HR"/>
        </w:rPr>
      </w:pPr>
    </w:p>
    <w:p w14:paraId="5A51E2FA" w14:textId="791CE14E" w:rsidR="00FC7B76" w:rsidRPr="00FC7B76" w:rsidRDefault="00FC7B76" w:rsidP="00FC7B76">
      <w:pPr>
        <w:spacing w:after="0" w:line="36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OPĆENITE BILJEŠKE:</w:t>
      </w:r>
    </w:p>
    <w:p w14:paraId="4E3C2ABA" w14:textId="2A99FD9E" w:rsidR="008E1F3A" w:rsidRPr="00FC7B76" w:rsidRDefault="008E1F3A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FC7B76">
        <w:rPr>
          <w:rFonts w:asciiTheme="minorHAnsi" w:hAnsiTheme="minorHAnsi" w:cstheme="minorHAnsi"/>
          <w:sz w:val="22"/>
          <w:szCs w:val="22"/>
        </w:rPr>
        <w:t>Ukupni prihodi poslovanja povećani su u odnosu na isto razdoblje prošle godine, indeks povećanja je 112,0. Sveukupni prihod poslovanja u 2025. godini iznosi 1.717.447,95 €. Rashodi poslovanja povećani su u odnosu na isto razdoblje prošle godine, indeks povećanja je 120,9. Sveukupni rashodi u 2025. godini iznose 1.772.873,39 €. Iz navedenog proizlazi manjak prihoda poslovanja od financijske imovine pod šifrom Y001 u iznosu od 55.425,44 eura.</w:t>
      </w:r>
    </w:p>
    <w:p w14:paraId="75401003" w14:textId="77777777" w:rsidR="008E1F3A" w:rsidRPr="00FC7B76" w:rsidRDefault="008E1F3A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FC7B76">
        <w:rPr>
          <w:rFonts w:asciiTheme="minorHAnsi" w:hAnsiTheme="minorHAnsi" w:cstheme="minorHAnsi"/>
          <w:sz w:val="22"/>
          <w:szCs w:val="22"/>
        </w:rPr>
        <w:t>Ukupni prihodi od prodaje nefinancijske imovine iznose 0,00 eura a ukupni rashodi za nabavu nefinancijske imovine iznose 38.223,38 eura, što rezultira manjkom prihoda od nefinancijske imovine pod šifrom Y002 u iznosu od 38.223,38 eura. </w:t>
      </w:r>
    </w:p>
    <w:p w14:paraId="35B33941" w14:textId="77777777" w:rsidR="008E1F3A" w:rsidRPr="00FC7B76" w:rsidRDefault="008E1F3A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FC7B76">
        <w:rPr>
          <w:rFonts w:asciiTheme="minorHAnsi" w:hAnsiTheme="minorHAnsi" w:cstheme="minorHAnsi"/>
          <w:sz w:val="22"/>
          <w:szCs w:val="22"/>
        </w:rPr>
        <w:t>Stavljanjem u odnos sveukupnih prihoda (šifra 6 i šifra 7) i sveukupnih rashoda (šifra 3 i šifra 4), dobivamo ukupan manjak prihoda od 93.648,82 eura.</w:t>
      </w:r>
    </w:p>
    <w:p w14:paraId="37A83753" w14:textId="29C1259E" w:rsidR="008E1F3A" w:rsidRPr="00FC7B76" w:rsidRDefault="008E1F3A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FC7B76">
        <w:rPr>
          <w:rFonts w:asciiTheme="minorHAnsi" w:hAnsiTheme="minorHAnsi" w:cstheme="minorHAnsi"/>
          <w:sz w:val="22"/>
          <w:szCs w:val="22"/>
        </w:rPr>
        <w:t>Zbog viška prihoda i primitaka raspoloživog u sljedećem razdoblju pod šifrom X006 iz prethodne godine u iznosu od 84.781,52 eura i ukupnog manjka prihoda iz 2025. godine, dobivamo manjak prihoda i primitaka za pokriće u sljedećem razdoblju u iznosu od 8.867,30 eura.</w:t>
      </w:r>
    </w:p>
    <w:p w14:paraId="71CCEDBF" w14:textId="53E208FE" w:rsidR="00AC2659" w:rsidRDefault="00AC2659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14:paraId="4391E755" w14:textId="77777777" w:rsidR="00FC7B76" w:rsidRPr="00FC7B76" w:rsidRDefault="00FC7B76" w:rsidP="00FC7B76">
      <w:pPr>
        <w:pStyle w:val="StandardWeb"/>
        <w:rPr>
          <w:rFonts w:asciiTheme="minorHAnsi" w:hAnsiTheme="minorHAnsi" w:cstheme="minorHAnsi"/>
          <w:b/>
          <w:bCs/>
          <w:sz w:val="22"/>
          <w:szCs w:val="22"/>
        </w:rPr>
      </w:pPr>
      <w:r w:rsidRPr="00FC7B76">
        <w:rPr>
          <w:rFonts w:asciiTheme="minorHAnsi" w:hAnsiTheme="minorHAnsi" w:cstheme="minorHAnsi"/>
          <w:b/>
          <w:bCs/>
          <w:sz w:val="22"/>
          <w:szCs w:val="22"/>
        </w:rPr>
        <w:t xml:space="preserve">BILJEŠKE UZ OBRAZAC OBVEZE: </w:t>
      </w:r>
    </w:p>
    <w:p w14:paraId="4F6476B4" w14:textId="77777777" w:rsidR="00FC7B76" w:rsidRPr="00FC7B76" w:rsidRDefault="00FC7B76" w:rsidP="00FC7B76">
      <w:pPr>
        <w:rPr>
          <w:rFonts w:cstheme="minorHAnsi"/>
        </w:rPr>
      </w:pPr>
      <w:r w:rsidRPr="00FC7B76">
        <w:rPr>
          <w:rFonts w:cstheme="minorHAnsi"/>
        </w:rPr>
        <w:t>Iznos stanja obveza na dan 1. siječnja mora odgovarati stanju obveza na zadnji dan prethodne godine. Iznos u visini od 169.735,96 € predstavlja završno stanje obveza na kraju 2024. godine. Iznos u visini 1.715.022,19 € odnosi se na obveze za zaposlene, materijalne rashode, financijske rashode, ostale tekuće obveze i obveze za nabavu nefinancijske imovine. Iznos u visini od 1.721.057,24 € odnosi se na obveze za zaposlene, materijalne rashode, financijske rashode, ostale tekuće obveze i obveze za nabavu nefinancijske imovine. Iznos u visini 163.700,91 € uključuje dospjele i nedospjele obveze na dan 31.12.2025.</w:t>
      </w:r>
    </w:p>
    <w:p w14:paraId="5C2AB486" w14:textId="77777777" w:rsidR="00FC7B76" w:rsidRPr="00FC7B76" w:rsidRDefault="00FC7B76" w:rsidP="00FC7B76">
      <w:pPr>
        <w:rPr>
          <w:rFonts w:cstheme="minorHAnsi"/>
        </w:rPr>
      </w:pPr>
      <w:r w:rsidRPr="00FC7B76">
        <w:rPr>
          <w:rFonts w:cstheme="minorHAnsi"/>
        </w:rPr>
        <w:t>Stanje dospjelih obveza na kraju izvještajnog razdoblja iznosi 14.943,83, a odnosi se na obveze za nabavu nefinancijske imovine, ulaznih dospjelih računa te izvoda prema kojima su zatvarane obveze.</w:t>
      </w:r>
    </w:p>
    <w:p w14:paraId="57FD0764" w14:textId="77777777" w:rsidR="00FC7B76" w:rsidRPr="00FC7B76" w:rsidRDefault="00FC7B76" w:rsidP="00FC7B76">
      <w:pPr>
        <w:rPr>
          <w:rFonts w:cstheme="minorHAnsi"/>
          <w:b/>
          <w:bCs/>
        </w:rPr>
      </w:pPr>
      <w:r w:rsidRPr="00FC7B76">
        <w:rPr>
          <w:rFonts w:cstheme="minorHAnsi"/>
          <w:b/>
          <w:bCs/>
        </w:rPr>
        <w:lastRenderedPageBreak/>
        <w:t>BILJEŠKE UZ OBRAZAC RAS FUNKCIJSKI:</w:t>
      </w:r>
    </w:p>
    <w:p w14:paraId="2111715B" w14:textId="77777777" w:rsidR="00FC7B76" w:rsidRPr="00FC7B76" w:rsidRDefault="00FC7B76" w:rsidP="00FC7B76">
      <w:pPr>
        <w:rPr>
          <w:rFonts w:cstheme="minorHAnsi"/>
        </w:rPr>
      </w:pPr>
      <w:r w:rsidRPr="00FC7B76">
        <w:rPr>
          <w:rFonts w:cstheme="minorHAnsi"/>
        </w:rPr>
        <w:t>Iznos od 1.811.096,77 eura raspoređen je na šifre 0912 u iznosu od 1.772.873,39 eura koja obuhvaća cjelokupne rashode poslovanja i na šifru 096 koja obuhvaća rashode poslovanja za nabavu nefinancijske imovine u iznosu od 38.223,38 eura.</w:t>
      </w:r>
    </w:p>
    <w:p w14:paraId="3536645C" w14:textId="77777777" w:rsidR="00FC7B76" w:rsidRPr="00FC7B76" w:rsidRDefault="00FC7B76" w:rsidP="00FC7B76">
      <w:pPr>
        <w:rPr>
          <w:rFonts w:cstheme="minorHAnsi"/>
        </w:rPr>
      </w:pPr>
    </w:p>
    <w:p w14:paraId="02B4EF06" w14:textId="77777777" w:rsidR="00FC7B76" w:rsidRPr="00FC7B76" w:rsidRDefault="00FC7B76" w:rsidP="00FC7B76">
      <w:pPr>
        <w:rPr>
          <w:rFonts w:cstheme="minorHAnsi"/>
          <w:b/>
          <w:bCs/>
        </w:rPr>
      </w:pPr>
      <w:r w:rsidRPr="00FC7B76">
        <w:rPr>
          <w:rFonts w:cstheme="minorHAnsi"/>
          <w:b/>
          <w:bCs/>
        </w:rPr>
        <w:t>BILJEŠKE UZ OBRAZAC P VRIO:</w:t>
      </w:r>
    </w:p>
    <w:p w14:paraId="7242653C" w14:textId="77777777" w:rsidR="00FC7B76" w:rsidRPr="00FC7B76" w:rsidRDefault="00FC7B76" w:rsidP="00FC7B76">
      <w:pPr>
        <w:rPr>
          <w:rFonts w:cstheme="minorHAnsi"/>
        </w:rPr>
      </w:pPr>
      <w:r w:rsidRPr="00FC7B76">
        <w:rPr>
          <w:rFonts w:cstheme="minorHAnsi"/>
        </w:rPr>
        <w:t>Promjene u vrijednosti i obujmu imovine iskazane su na šifri P018 u iznosu od 900,00 eura i odnose se na nabavu prijenosnog računala.</w:t>
      </w:r>
    </w:p>
    <w:p w14:paraId="217FEC1D" w14:textId="77777777" w:rsidR="00FC7B76" w:rsidRDefault="00FC7B76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14:paraId="62DB5D4B" w14:textId="59B98F5C" w:rsidR="00FC7B76" w:rsidRPr="00FC7B76" w:rsidRDefault="00FC7B76" w:rsidP="008E1F3A">
      <w:pPr>
        <w:pStyle w:val="StandardWeb"/>
        <w:rPr>
          <w:rFonts w:asciiTheme="minorHAnsi" w:hAnsiTheme="minorHAnsi" w:cstheme="minorHAnsi"/>
          <w:b/>
          <w:bCs/>
          <w:sz w:val="22"/>
          <w:szCs w:val="22"/>
        </w:rPr>
      </w:pPr>
      <w:r w:rsidRPr="00FC7B76">
        <w:rPr>
          <w:rFonts w:asciiTheme="minorHAnsi" w:hAnsiTheme="minorHAnsi" w:cstheme="minorHAnsi"/>
          <w:b/>
          <w:bCs/>
          <w:sz w:val="22"/>
          <w:szCs w:val="22"/>
        </w:rPr>
        <w:t>BILJEŠKE UZ EU IZVJEŠTAJ:</w:t>
      </w:r>
    </w:p>
    <w:p w14:paraId="3FF98BB3" w14:textId="77777777" w:rsidR="00AC2659" w:rsidRPr="00FC7B76" w:rsidRDefault="00AC2659" w:rsidP="00AC2659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FC7B76">
        <w:rPr>
          <w:rFonts w:asciiTheme="minorHAnsi" w:hAnsiTheme="minorHAnsi" w:cstheme="minorHAnsi"/>
          <w:color w:val="212529"/>
          <w:sz w:val="22"/>
          <w:szCs w:val="22"/>
        </w:rPr>
        <w:t>EU izvještaj po izvorima financiranja - 561 EUROPSKI SOCIJALNI FOND PLUS</w:t>
      </w:r>
    </w:p>
    <w:p w14:paraId="6222ED30" w14:textId="77777777" w:rsidR="00BB1C4F" w:rsidRPr="00FC7B76" w:rsidRDefault="00AC2659" w:rsidP="00BB1C4F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FC7B76">
        <w:rPr>
          <w:rFonts w:asciiTheme="minorHAnsi" w:hAnsiTheme="minorHAnsi" w:cstheme="minorHAnsi"/>
          <w:color w:val="212529"/>
          <w:sz w:val="22"/>
          <w:szCs w:val="22"/>
        </w:rPr>
        <w:t xml:space="preserve">Ukupni prihodi poslovanja po izvoru financiranja 561 iznose </w:t>
      </w:r>
      <w:r w:rsidR="00BB1C4F" w:rsidRPr="00FC7B76">
        <w:rPr>
          <w:rFonts w:asciiTheme="minorHAnsi" w:hAnsiTheme="minorHAnsi" w:cstheme="minorHAnsi"/>
          <w:color w:val="212529"/>
          <w:sz w:val="22"/>
          <w:szCs w:val="22"/>
        </w:rPr>
        <w:t>28.028,06</w:t>
      </w:r>
      <w:r w:rsidRPr="00FC7B76">
        <w:rPr>
          <w:rFonts w:asciiTheme="minorHAnsi" w:hAnsiTheme="minorHAnsi" w:cstheme="minorHAnsi"/>
          <w:color w:val="212529"/>
          <w:sz w:val="22"/>
          <w:szCs w:val="22"/>
        </w:rPr>
        <w:t xml:space="preserve"> eura</w:t>
      </w:r>
      <w:r w:rsidR="00BB1C4F" w:rsidRPr="00FC7B76">
        <w:rPr>
          <w:rFonts w:asciiTheme="minorHAnsi" w:hAnsiTheme="minorHAnsi" w:cstheme="minorHAnsi"/>
          <w:color w:val="212529"/>
          <w:sz w:val="22"/>
          <w:szCs w:val="22"/>
        </w:rPr>
        <w:t>.</w:t>
      </w:r>
      <w:r w:rsidRPr="00FC7B76">
        <w:rPr>
          <w:rFonts w:asciiTheme="minorHAnsi" w:hAnsiTheme="minorHAnsi" w:cstheme="minorHAnsi"/>
          <w:color w:val="212529"/>
          <w:sz w:val="22"/>
          <w:szCs w:val="22"/>
        </w:rPr>
        <w:t xml:space="preserve"> Navedeni izvor pod šifrom 6393 odnosi se na tekuće prijenose između proračunskih korisnika istog proračuna i temeljem prijenosa EU sredstava vezanih uz pomoćnike u nastavi preko EU projekata. Prijenosi obuhvaćaju primljena sredstva za financiranje plaća pomoćnika u nastavi te za plaće koordinatora pomoćnika. </w:t>
      </w:r>
      <w:r w:rsidR="00BB1C4F" w:rsidRPr="00FC7B76">
        <w:rPr>
          <w:rFonts w:asciiTheme="minorHAnsi" w:hAnsiTheme="minorHAnsi" w:cstheme="minorHAnsi"/>
          <w:sz w:val="22"/>
          <w:szCs w:val="22"/>
        </w:rPr>
        <w:t>Rashodi poslovanja iznose 28.721,01 eura a odnosi se na rashod za plaće za redovan rad, plaće za prekovremeni rad za koordinatore, doprinose za zdravstveno osiguranje na plaći, prijevoz zaposlenika.</w:t>
      </w:r>
    </w:p>
    <w:p w14:paraId="70F22CD1" w14:textId="77777777" w:rsidR="00BB1C4F" w:rsidRPr="00FC7B76" w:rsidRDefault="00BB1C4F" w:rsidP="00BB1C4F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FC7B76">
        <w:rPr>
          <w:rFonts w:asciiTheme="minorHAnsi" w:hAnsiTheme="minorHAnsi" w:cstheme="minorHAnsi"/>
          <w:sz w:val="22"/>
          <w:szCs w:val="22"/>
        </w:rPr>
        <w:t>EU izvještaj po izvorima financiranja - 565 EUROPSKI POLJOPRIVREDNI FOND ZA RURALNI RAZVOJ</w:t>
      </w:r>
    </w:p>
    <w:p w14:paraId="15AE3AB9" w14:textId="77777777" w:rsidR="00BB1C4F" w:rsidRPr="00FC7B76" w:rsidRDefault="00BB1C4F" w:rsidP="00BB1C4F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FC7B76">
        <w:rPr>
          <w:rFonts w:asciiTheme="minorHAnsi" w:hAnsiTheme="minorHAnsi" w:cstheme="minorHAnsi"/>
          <w:sz w:val="22"/>
          <w:szCs w:val="22"/>
        </w:rPr>
        <w:t>Ukupni prihodi poslovanja po izvoru financiranja 565 iznose 4.034,22 eura. Iznos se odnosi na program sheme školskog voća. Rashodi po izvoru financiranja 565 iznose 4.208,40 i knjiženi su na konto 3222, materijal i sirovine, odnosno namirnice za prehranu učenika.</w:t>
      </w:r>
    </w:p>
    <w:p w14:paraId="580F9B28" w14:textId="77777777" w:rsidR="00BB1C4F" w:rsidRPr="00FC7B76" w:rsidRDefault="00BB1C4F" w:rsidP="00BB1C4F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FC7B76">
        <w:rPr>
          <w:rFonts w:asciiTheme="minorHAnsi" w:hAnsiTheme="minorHAnsi" w:cstheme="minorHAnsi"/>
          <w:sz w:val="22"/>
          <w:szCs w:val="22"/>
        </w:rPr>
        <w:t>Ukupan prihod po oba izvora financiranja iznosi 32.062,28 eura što je istovjetno 6393 na PR-RAS-u.</w:t>
      </w:r>
    </w:p>
    <w:p w14:paraId="6BDD4837" w14:textId="69C0201A" w:rsidR="00AC2659" w:rsidRPr="00FC7B76" w:rsidRDefault="00AC2659" w:rsidP="00BB1C4F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</w:p>
    <w:p w14:paraId="1A96117D" w14:textId="37AD0A22" w:rsidR="00A016A5" w:rsidRDefault="00A016A5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14:paraId="046A7998" w14:textId="03C77B63" w:rsidR="00936277" w:rsidRDefault="00936277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14:paraId="16D53D2A" w14:textId="0D983094" w:rsidR="00936277" w:rsidRDefault="00936277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14:paraId="228C59B6" w14:textId="7D5A5A94" w:rsidR="00936277" w:rsidRDefault="00936277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14:paraId="4D5764C1" w14:textId="77777777" w:rsidR="00936277" w:rsidRPr="00FC7B76" w:rsidRDefault="00936277" w:rsidP="008E1F3A">
      <w:pPr>
        <w:pStyle w:val="StandardWeb"/>
        <w:rPr>
          <w:rFonts w:asciiTheme="minorHAnsi" w:hAnsiTheme="minorHAnsi" w:cstheme="minorHAnsi"/>
          <w:sz w:val="22"/>
          <w:szCs w:val="22"/>
        </w:rPr>
      </w:pPr>
    </w:p>
    <w:p w14:paraId="32527979" w14:textId="77777777" w:rsidR="00FC7B76" w:rsidRDefault="00FC7B76" w:rsidP="00FC7B76">
      <w:pPr>
        <w:rPr>
          <w:rFonts w:cstheme="minorHAnsi"/>
        </w:rPr>
      </w:pPr>
    </w:p>
    <w:p w14:paraId="58891876" w14:textId="3DF2713E" w:rsidR="00FC7B76" w:rsidRDefault="00FC7B76" w:rsidP="00FC7B76">
      <w:pPr>
        <w:rPr>
          <w:rFonts w:cstheme="minorHAnsi"/>
        </w:rPr>
      </w:pPr>
      <w:r>
        <w:rPr>
          <w:rFonts w:cstheme="minorHAnsi"/>
        </w:rPr>
        <w:t>Računovođa: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14:paraId="277D9E54" w14:textId="47808F07" w:rsidR="00FC7B76" w:rsidRPr="00FC7B76" w:rsidRDefault="00FC7B76" w:rsidP="00FC7B76">
      <w:pPr>
        <w:rPr>
          <w:rFonts w:cstheme="minorHAnsi"/>
        </w:rPr>
      </w:pPr>
      <w:r>
        <w:rPr>
          <w:rFonts w:cstheme="minorHAnsi"/>
        </w:rPr>
        <w:t xml:space="preserve">Tea </w:t>
      </w:r>
      <w:proofErr w:type="spellStart"/>
      <w:r>
        <w:rPr>
          <w:rFonts w:cstheme="minorHAnsi"/>
        </w:rPr>
        <w:t>Ferdelji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struc.spec.oec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Maja Zrilić, prof.</w:t>
      </w:r>
    </w:p>
    <w:sectPr w:rsidR="00FC7B76" w:rsidRPr="00FC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3A"/>
    <w:rsid w:val="00195155"/>
    <w:rsid w:val="0025747A"/>
    <w:rsid w:val="007662C7"/>
    <w:rsid w:val="008E1F3A"/>
    <w:rsid w:val="00936277"/>
    <w:rsid w:val="00A016A5"/>
    <w:rsid w:val="00AC2659"/>
    <w:rsid w:val="00BB1C4F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7353"/>
  <w15:chartTrackingRefBased/>
  <w15:docId w15:val="{A0C65458-650C-4BBA-8267-232991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E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</dc:creator>
  <cp:keywords/>
  <dc:description/>
  <cp:lastModifiedBy>gv</cp:lastModifiedBy>
  <cp:revision>4</cp:revision>
  <dcterms:created xsi:type="dcterms:W3CDTF">2026-01-28T12:40:00Z</dcterms:created>
  <dcterms:modified xsi:type="dcterms:W3CDTF">2026-02-04T10:20:00Z</dcterms:modified>
</cp:coreProperties>
</file>